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169A8" w:rsidRDefault="00B169A8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СОВЕТА МИНИСТРОВ РЕСПУБЛИКИ БЕЛАРУСЬ</w:t>
      </w:r>
    </w:p>
    <w:p w:rsidR="00B169A8" w:rsidRDefault="00B169A8">
      <w:pPr>
        <w:pStyle w:val="newncpi"/>
        <w:ind w:firstLine="0"/>
        <w:jc w:val="center"/>
      </w:pPr>
      <w:r>
        <w:rPr>
          <w:rStyle w:val="datepr"/>
        </w:rPr>
        <w:t>12 августа 2010 г.</w:t>
      </w:r>
      <w:r>
        <w:rPr>
          <w:rStyle w:val="number"/>
        </w:rPr>
        <w:t xml:space="preserve"> № 1196</w:t>
      </w:r>
    </w:p>
    <w:p w:rsidR="00B169A8" w:rsidRDefault="00B169A8">
      <w:pPr>
        <w:pStyle w:val="title"/>
      </w:pPr>
      <w:r>
        <w:t>О некоторых вопросах регулирования научной, научно-технической и инновационной деятельности</w:t>
      </w:r>
    </w:p>
    <w:p w:rsidR="00B169A8" w:rsidRDefault="00B169A8">
      <w:pPr>
        <w:pStyle w:val="changei"/>
      </w:pPr>
      <w:r>
        <w:t>Изменения и дополнения:</w:t>
      </w:r>
    </w:p>
    <w:p w:rsidR="00B169A8" w:rsidRDefault="00B169A8">
      <w:pPr>
        <w:pStyle w:val="changeadd"/>
      </w:pPr>
      <w:r>
        <w:t>Постановление Совета Министров Республики Беларусь от 1 февраля 2011 г. № 116 (Национальный реестр правовых актов Республики Беларусь, 2011 г., № 20, 5/33254) &lt;C21100116&gt;;</w:t>
      </w:r>
    </w:p>
    <w:p w:rsidR="00B169A8" w:rsidRDefault="00B169A8">
      <w:pPr>
        <w:pStyle w:val="changeadd"/>
      </w:pPr>
      <w:r>
        <w:t>Постановление Совета Министров Республики Беларусь от 4 августа 2011 г. № 1049 (Национальный реестр правовых актов Республики Беларусь, 2011 г., № 92, 5/34264) &lt;C21101049&gt;;</w:t>
      </w:r>
    </w:p>
    <w:p w:rsidR="00B169A8" w:rsidRDefault="00B169A8">
      <w:pPr>
        <w:pStyle w:val="changeadd"/>
      </w:pPr>
      <w:r>
        <w:t>Постановление Совета Министров Республики Беларусь от 22 мая 2015 г. № 431 (Национальный правовой Интернет-портал Республики Беларусь, 28.05.2015, 5/40575) &lt;C21500431&gt;;</w:t>
      </w:r>
    </w:p>
    <w:p w:rsidR="00B169A8" w:rsidRDefault="00B169A8">
      <w:pPr>
        <w:pStyle w:val="changeadd"/>
      </w:pPr>
      <w:r>
        <w:t>Постановление Совета Министров Республики Беларусь от 21 ноября 2017 г. № 877 (Национальный правовой Интернет-портал Республики Беларусь, 28.11.2017, 5/44449) &lt;C21700877&gt;;</w:t>
      </w:r>
    </w:p>
    <w:p w:rsidR="00B169A8" w:rsidRDefault="00B169A8">
      <w:pPr>
        <w:pStyle w:val="changeadd"/>
      </w:pPr>
      <w:r>
        <w:t>Постановление Совета Министров Республики Беларусь от 11 апреля 2018 г. № 278 (Национальный правовой Интернет-портал Республики Беларусь, 13.04.2018, 5/45038) &lt;C21800278&gt;;</w:t>
      </w:r>
    </w:p>
    <w:p w:rsidR="00B169A8" w:rsidRDefault="00B169A8">
      <w:pPr>
        <w:pStyle w:val="changeadd"/>
      </w:pPr>
      <w:r>
        <w:t>Постановление Совета Министров Республики Беларусь от 31 декабря 2019 г. № 949 (Национальный правовой Интернет-портал Республики Беларусь, 04.01.2020, 5/47637) &lt;C21900949&gt;;</w:t>
      </w:r>
    </w:p>
    <w:p w:rsidR="00B169A8" w:rsidRDefault="00B169A8">
      <w:pPr>
        <w:pStyle w:val="changeadd"/>
      </w:pPr>
      <w:r>
        <w:t>Постановление Совета Министров Республики Беларусь от 26 марта 2021 г. № 173 (Национальный правовой Интернет-портал Республики Беларусь, 27.04.2021, 5/49017) &lt;C22100173&gt;;</w:t>
      </w:r>
    </w:p>
    <w:p w:rsidR="00B169A8" w:rsidRDefault="00B169A8">
      <w:pPr>
        <w:pStyle w:val="changeadd"/>
      </w:pPr>
      <w:r>
        <w:t>Постановление Совета Министров Республики Беларусь от 10 декабря 2021 г. № 711 (Национальный правовой Интернет-портал Республики Беларусь, 11.12.2021, 5/49722) &lt;C22100711&gt;;</w:t>
      </w:r>
    </w:p>
    <w:p w:rsidR="00B169A8" w:rsidRDefault="00B169A8">
      <w:pPr>
        <w:pStyle w:val="changeadd"/>
      </w:pPr>
      <w:r>
        <w:t>Постановление Совета Министров Республики Беларусь от 28 июня 2024 г. № 453 (Национальный правовой Интернет-портал Республики Беларусь, 29.06.2024, 5/53612) &lt;C22400453&gt;;</w:t>
      </w:r>
    </w:p>
    <w:p w:rsidR="00B169A8" w:rsidRDefault="00B169A8">
      <w:pPr>
        <w:pStyle w:val="changeadd"/>
      </w:pPr>
      <w:r>
        <w:t>Постановление Совета Министров Республики Беларусь от 10 июня 2025 г. № 323 (Национальный правовой Интернет-портал Республики Беларусь, 14.06.2025, 5/54947) &lt;C22500323&gt; - </w:t>
      </w:r>
      <w:r>
        <w:rPr>
          <w:b/>
          <w:bCs/>
        </w:rPr>
        <w:t>вступает в силу 1 января 2026 г.</w:t>
      </w:r>
      <w:r>
        <w:t>;</w:t>
      </w:r>
    </w:p>
    <w:p w:rsidR="00B169A8" w:rsidRDefault="00B169A8">
      <w:pPr>
        <w:pStyle w:val="changeadd"/>
      </w:pPr>
      <w:r>
        <w:t>Постановление Совета Министров Республики Беларусь от 28 ноября 2025 г. № 686 (Национальный правовой Интернет-портал Республики Беларусь, 02.12.2025, 6-1/55496) &lt;C22500686&gt;;</w:t>
      </w:r>
    </w:p>
    <w:p w:rsidR="00B169A8" w:rsidRDefault="00B169A8">
      <w:pPr>
        <w:pStyle w:val="changeadd"/>
      </w:pPr>
      <w:r>
        <w:t>Постановление Совета Министров Республики Беларусь от 23 мая 2026 г. № 256 (Национальный правовой Интернет-портал Республики Беларусь, 26.05.2026, 6-1/55995) &lt;C22600256&gt;</w:t>
      </w:r>
    </w:p>
    <w:p w:rsidR="00B169A8" w:rsidRDefault="00B169A8">
      <w:pPr>
        <w:pStyle w:val="newncpi"/>
      </w:pPr>
      <w:r>
        <w:t> </w:t>
      </w:r>
    </w:p>
    <w:p w:rsidR="00B169A8" w:rsidRDefault="00B169A8">
      <w:pPr>
        <w:pStyle w:val="preamble"/>
      </w:pPr>
      <w:r>
        <w:t>В соответствии со статьей 4 Закона Республики Беларусь от 4 мая 2010 г. № 115-З «О внесении изменений и дополнений в некоторые законы Республики Беларусь по вопросам регулирования научной, научно-технической и инновационной деятельности» Совет Министров Республики Беларусь ПОСТАНОВЛЯЕТ:</w:t>
      </w:r>
    </w:p>
    <w:p w:rsidR="00B169A8" w:rsidRDefault="00B169A8">
      <w:pPr>
        <w:pStyle w:val="point"/>
      </w:pPr>
      <w:r>
        <w:t>1. Утвердить Положение о порядке разработки, финансирования и выполнения государственных программ научных исследований (прилагается).</w:t>
      </w:r>
    </w:p>
    <w:p w:rsidR="00B169A8" w:rsidRDefault="00B169A8">
      <w:pPr>
        <w:pStyle w:val="point"/>
      </w:pPr>
      <w:r>
        <w:lastRenderedPageBreak/>
        <w:t>2. Внести дополнения и изменения в следующие постановления Совета Министров Республики Беларусь:</w:t>
      </w:r>
    </w:p>
    <w:p w:rsidR="00B169A8" w:rsidRDefault="00B169A8">
      <w:pPr>
        <w:pStyle w:val="underpoint"/>
      </w:pPr>
      <w:r>
        <w:t>2.1. утратил силу;</w:t>
      </w:r>
    </w:p>
    <w:p w:rsidR="00B169A8" w:rsidRDefault="00B169A8">
      <w:pPr>
        <w:pStyle w:val="underpoint"/>
      </w:pPr>
      <w:r>
        <w:t>2.2. утратил силу;</w:t>
      </w:r>
    </w:p>
    <w:p w:rsidR="00B169A8" w:rsidRDefault="00B169A8">
      <w:pPr>
        <w:pStyle w:val="underpoint"/>
      </w:pPr>
      <w:r>
        <w:t>2.3. утратил силу;</w:t>
      </w:r>
    </w:p>
    <w:p w:rsidR="00B169A8" w:rsidRDefault="00B169A8">
      <w:pPr>
        <w:pStyle w:val="underpoint"/>
      </w:pPr>
      <w:r>
        <w:t>2.4. утратил силу;</w:t>
      </w:r>
    </w:p>
    <w:p w:rsidR="00B169A8" w:rsidRDefault="00B169A8">
      <w:pPr>
        <w:pStyle w:val="underpoint"/>
      </w:pPr>
      <w:r>
        <w:t>2.5. утратил силу;</w:t>
      </w:r>
    </w:p>
    <w:p w:rsidR="00B169A8" w:rsidRDefault="00B169A8">
      <w:pPr>
        <w:pStyle w:val="underpoint"/>
      </w:pPr>
      <w:r>
        <w:t>2.6. утратил силу.</w:t>
      </w:r>
    </w:p>
    <w:p w:rsidR="00B169A8" w:rsidRDefault="00B169A8">
      <w:pPr>
        <w:pStyle w:val="point"/>
      </w:pPr>
      <w:r>
        <w:t>3. Признать утратившими силу:</w:t>
      </w:r>
    </w:p>
    <w:p w:rsidR="00B169A8" w:rsidRDefault="00B169A8">
      <w:pPr>
        <w:pStyle w:val="underpoint"/>
      </w:pPr>
      <w:r>
        <w:t>3.1. постановление Совета Министров Республики Беларусь от 18 июля 2000 г. № 1082 «Об утверждении положений, регулирующих порядок разработки, финансирования и выполнения государственных программ фундаментальных и прикладных научных исследований и порядок организации и проведения государственной научной экспертизы проектов научно-исследовательских работ» (Национальный реестр правовых актов Республики Беларусь, 2000 г., № 70, 5/3648);</w:t>
      </w:r>
    </w:p>
    <w:p w:rsidR="00B169A8" w:rsidRDefault="00B169A8">
      <w:pPr>
        <w:pStyle w:val="underpoint"/>
      </w:pPr>
      <w:r>
        <w:t>3.2. пункт 17 постановления Совета Министров Республики Беларусь от 5 июня 2002 г. № 737 «О внесении изменений в некоторые постановления Правительства Республики Беларусь» (Национальный реестр правовых актов Республики Беларусь, 2002 г., № 68, 5/10590);</w:t>
      </w:r>
    </w:p>
    <w:p w:rsidR="00B169A8" w:rsidRDefault="00B169A8">
      <w:pPr>
        <w:pStyle w:val="underpoint"/>
      </w:pPr>
      <w:r>
        <w:t>3.3. постановление Совета Министров Республики Беларусь от 28 мая 2003 г. № 699 «О внесении изменений и дополнений в постановление Совета Министров Республики Беларусь от 18 июля 2000 г. № 1082» (Национальный реестр правовых актов Республики Беларусь, 2003 г., № 62, 5/12527);</w:t>
      </w:r>
    </w:p>
    <w:p w:rsidR="00B169A8" w:rsidRDefault="00B169A8">
      <w:pPr>
        <w:pStyle w:val="underpoint"/>
      </w:pPr>
      <w:r>
        <w:t>3.4. постановление Совета Министров Республики Беларусь от 4 августа 2003 г. № 1029 «Об утверждении Положения о порядке формирования государственных нужд на научно-техническую продукцию» (Национальный реестр правовых актов Республики Беларусь, 2003 г., № 89, 5/12869);</w:t>
      </w:r>
    </w:p>
    <w:p w:rsidR="00B169A8" w:rsidRDefault="00B169A8">
      <w:pPr>
        <w:pStyle w:val="underpoint"/>
      </w:pPr>
      <w:r>
        <w:t>3.5. подпункт 4.17 пункта 4 постановления Совета Министров Республики Беларусь от 15 марта 2004 г. № 282 «О Государственном комитете по науке и технологиям Республики Беларусь» (Национальный реестр правовых актов Республики Беларусь, 2004 г., № 53, 5/13978);</w:t>
      </w:r>
    </w:p>
    <w:p w:rsidR="00B169A8" w:rsidRDefault="00B169A8">
      <w:pPr>
        <w:pStyle w:val="underpoint"/>
      </w:pPr>
      <w:r>
        <w:t>3.6. постановление Совета Министров Республики Беларусь от 29 декабря 2005 г. № 1563 «О внесении дополнений и изменений в постановление Совета Министров Республики Беларусь от 18 июля 2000 г. № 1082» (Национальный реестр правовых актов Республики Беларусь, 2006 г., № 6, 5/17050);</w:t>
      </w:r>
    </w:p>
    <w:p w:rsidR="00B169A8" w:rsidRDefault="00B169A8">
      <w:pPr>
        <w:pStyle w:val="underpoint"/>
      </w:pPr>
      <w:r>
        <w:t>3.7. подпункт 1.2 пункта 1 постановления Совета Министров Республики Беларусь от 15 октября 2009 г. № 1335 «О внесении дополнений, изменений в отдельные постановления Совета Министров Республики Беларусь и признании утратившими силу некоторых постановлений Совета Министров Республики Беларусь» (Национальный реестр правовых актов Республики Беларусь, 2009 г., № 251, 5/30596);</w:t>
      </w:r>
    </w:p>
    <w:p w:rsidR="00B169A8" w:rsidRDefault="00B169A8">
      <w:pPr>
        <w:pStyle w:val="underpoint"/>
      </w:pPr>
      <w:r>
        <w:t>3.8. подпункт 1.1 пункта 1 постановления Совета Министров Республики Беларусь от 17 февраля 2010 г. № 219 «О внесении изменений и дополнения в некоторые постановления Совета Министров Республики Беларусь» (Национальный реестр правовых актов Республики Беларусь, 2010 г., № 45, 5/31293).</w:t>
      </w:r>
    </w:p>
    <w:p w:rsidR="00B169A8" w:rsidRDefault="00B169A8">
      <w:pPr>
        <w:pStyle w:val="point"/>
      </w:pPr>
      <w:r>
        <w:t>4. Настоящее постановление вступает в силу с 13 августа 2010 г., за исключением подпункта 2.4 пункта 2, вступающего в силу с 23 августа 2010 г., и подпункта 2.5.2 пункта 2, вступающего в силу со дня принятия настоящего постановления.</w:t>
      </w:r>
    </w:p>
    <w:p w:rsidR="00B169A8" w:rsidRDefault="00B169A8">
      <w:pPr>
        <w:pStyle w:val="newncpi"/>
      </w:pPr>
      <w:r>
        <w:t> </w:t>
      </w:r>
    </w:p>
    <w:tbl>
      <w:tblPr>
        <w:tblW w:w="5000" w:type="pct"/>
        <w:tblInd w:w="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B169A8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169A8" w:rsidRDefault="00B169A8">
            <w:pPr>
              <w:pStyle w:val="newncpi0"/>
              <w:jc w:val="left"/>
            </w:pPr>
            <w:r>
              <w:rPr>
                <w:rStyle w:val="post"/>
              </w:rPr>
              <w:t>Премьер-министр Республики Беларусь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169A8" w:rsidRDefault="00B169A8">
            <w:pPr>
              <w:pStyle w:val="newncpi0"/>
              <w:jc w:val="right"/>
            </w:pPr>
            <w:r>
              <w:rPr>
                <w:rStyle w:val="pers"/>
              </w:rPr>
              <w:t>С.Сидорский</w:t>
            </w:r>
          </w:p>
        </w:tc>
      </w:tr>
    </w:tbl>
    <w:p w:rsidR="00B169A8" w:rsidRDefault="00B169A8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4"/>
        <w:gridCol w:w="2693"/>
      </w:tblGrid>
      <w:tr w:rsidR="00B169A8">
        <w:tc>
          <w:tcPr>
            <w:tcW w:w="35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69A8" w:rsidRDefault="00B169A8">
            <w:pPr>
              <w:pStyle w:val="cap1"/>
            </w:pPr>
            <w:r>
              <w:t> </w:t>
            </w:r>
          </w:p>
        </w:tc>
        <w:tc>
          <w:tcPr>
            <w:tcW w:w="143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69A8" w:rsidRDefault="00B169A8">
            <w:pPr>
              <w:pStyle w:val="capu1"/>
            </w:pPr>
            <w:r>
              <w:t>УТВЕРЖДЕНО</w:t>
            </w:r>
          </w:p>
          <w:p w:rsidR="00B169A8" w:rsidRDefault="00B169A8">
            <w:pPr>
              <w:pStyle w:val="cap1"/>
            </w:pPr>
            <w:r>
              <w:lastRenderedPageBreak/>
              <w:t>Постановление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>12.08.2010 № 1196</w:t>
            </w:r>
            <w:r>
              <w:br/>
              <w:t xml:space="preserve">(в редакции постановления </w:t>
            </w:r>
            <w:r>
              <w:br/>
              <w:t xml:space="preserve">Совета Министров </w:t>
            </w:r>
            <w:r>
              <w:br/>
              <w:t>Республики Беларусь</w:t>
            </w:r>
            <w:r>
              <w:br/>
              <w:t>11.04.2018 № 278)</w:t>
            </w:r>
          </w:p>
        </w:tc>
      </w:tr>
    </w:tbl>
    <w:p w:rsidR="00B169A8" w:rsidRDefault="00B169A8">
      <w:pPr>
        <w:pStyle w:val="titleu"/>
      </w:pPr>
      <w:r>
        <w:lastRenderedPageBreak/>
        <w:t>ПОЛОЖЕНИЕ</w:t>
      </w:r>
      <w:r>
        <w:br/>
        <w:t>о порядке разработки, финансирования и выполнения государственных программ научных исследований</w:t>
      </w:r>
    </w:p>
    <w:p w:rsidR="00B169A8" w:rsidRDefault="00B169A8">
      <w:pPr>
        <w:pStyle w:val="chapter"/>
      </w:pPr>
      <w:r>
        <w:t>ГЛАВА 1</w:t>
      </w:r>
      <w:r>
        <w:br/>
        <w:t>ОБЩИЕ ПОЛОЖЕНИЯ</w:t>
      </w:r>
    </w:p>
    <w:p w:rsidR="00B169A8" w:rsidRDefault="00B169A8">
      <w:pPr>
        <w:pStyle w:val="point"/>
      </w:pPr>
      <w:r>
        <w:t>1. Настоящее Положение разработано в соответствии с законами Республики Беларусь от 19 января 1993 г. № 2105-XII «Об основах государственной научно-технической политики», от 21 октября 1996 г. № 708-XIII «О научной деятельности», от 5 мая 1998 г. № 159-З «О Национальной академии наук Беларуси» и Указом Президента Республики Беларусь от 3 февраля 2003 г. № 56 «О некоторых вопросах Национальной академии наук Беларуси».</w:t>
      </w:r>
    </w:p>
    <w:p w:rsidR="00B169A8" w:rsidRDefault="00B169A8">
      <w:pPr>
        <w:pStyle w:val="newncpi"/>
      </w:pPr>
      <w:r>
        <w:t>Настоящим Положением устанавливается порядок разработки, финансирования и выполнения государственных программ научных исследований (далее – программы), включая внесение в них изменений и (или) дополнений, а также определение порядка приемки работ и контроля за ходом их выполнения.</w:t>
      </w:r>
    </w:p>
    <w:p w:rsidR="00B169A8" w:rsidRDefault="00B169A8">
      <w:pPr>
        <w:pStyle w:val="point"/>
      </w:pPr>
      <w:r>
        <w:t>2. Программы разрабатываются в целях реализации государственной политики в сфере научной деятельности по приоритетным направлениям научной, научно-технической и инновационной деятельности, получения новых знаний об основных закономерностях развития природы, человека, общества, искусственно созданных объектах, исследования путей практического применения открытых ранее явлений и процессов, решения конкретных научных задач, имеющих значение для развития общества и государства.</w:t>
      </w:r>
    </w:p>
    <w:p w:rsidR="00B169A8" w:rsidRDefault="00B169A8">
      <w:pPr>
        <w:pStyle w:val="newncpi"/>
      </w:pPr>
      <w:r>
        <w:t>Программы разрабатываются на период, необходимый для достижения поставленных в них целей, но не более чем на пять лет.</w:t>
      </w:r>
    </w:p>
    <w:p w:rsidR="00B169A8" w:rsidRDefault="00B169A8">
      <w:pPr>
        <w:pStyle w:val="point"/>
      </w:pPr>
      <w:r>
        <w:t>3. Программы могут являться научным обеспечением государственных программ, утверждаемых Президентом Республики Беларусь или Советом Министров Республики Беларусь. Программы могут выполняться в рамках государственных комплексных целевых научно-технических программ в соответствии с актами законодательства.</w:t>
      </w:r>
    </w:p>
    <w:p w:rsidR="00B169A8" w:rsidRDefault="00B169A8">
      <w:pPr>
        <w:pStyle w:val="newncpi"/>
      </w:pPr>
      <w:r>
        <w:t>Для организации выполнения программ и текущего контроля за ходом выполнения заданий по каждой программе определяются государственный заказчик программы, головная организация – исполнитель работ по программе (далее – головная организация-исполнитель) и научный руководитель программы.</w:t>
      </w:r>
    </w:p>
    <w:p w:rsidR="00B169A8" w:rsidRDefault="00B169A8">
      <w:pPr>
        <w:pStyle w:val="newncpi"/>
      </w:pPr>
      <w:r>
        <w:t>Положения о государственном заказчике программы, головной организации-исполнителе, научном руководителе программы утверждаются Национальной академией наук Беларуси (далее – НАН Беларуси).</w:t>
      </w:r>
    </w:p>
    <w:p w:rsidR="00B169A8" w:rsidRDefault="00B169A8">
      <w:pPr>
        <w:pStyle w:val="newncpi"/>
      </w:pPr>
      <w:r>
        <w:t>Государственным заказчиком программы могут выступать республиканские органы государственного управления, иные организации, подчиненные Правительству Республики Беларусь, НАН Беларуси, другие государственные органы и государственные организации, подчиненные Президенту Республики Беларусь.</w:t>
      </w:r>
    </w:p>
    <w:p w:rsidR="00B169A8" w:rsidRDefault="00B169A8">
      <w:pPr>
        <w:pStyle w:val="point"/>
      </w:pPr>
      <w:r>
        <w:t>4. Организационное и методическое обеспечение разработки программ осуществляется НАН Беларуси совместно с их государственными заказчиками.</w:t>
      </w:r>
    </w:p>
    <w:p w:rsidR="00B169A8" w:rsidRDefault="00B169A8">
      <w:pPr>
        <w:pStyle w:val="newncpi"/>
      </w:pPr>
      <w:r>
        <w:lastRenderedPageBreak/>
        <w:t>Перечень программ утверждается Советом Министров Республики Беларусь по представлению НАН Беларуси.</w:t>
      </w:r>
    </w:p>
    <w:p w:rsidR="00B169A8" w:rsidRDefault="00B169A8">
      <w:pPr>
        <w:pStyle w:val="chapter"/>
      </w:pPr>
      <w:r>
        <w:t>ГЛАВА 2</w:t>
      </w:r>
      <w:r>
        <w:br/>
        <w:t>РАЗРАБОТКА ПРОГРАММ</w:t>
      </w:r>
    </w:p>
    <w:p w:rsidR="00B169A8" w:rsidRDefault="00B169A8">
      <w:pPr>
        <w:pStyle w:val="point"/>
      </w:pPr>
      <w:r>
        <w:t>5. Основными этапами разработки и утверждения программ являются:</w:t>
      </w:r>
    </w:p>
    <w:p w:rsidR="00B169A8" w:rsidRDefault="00B169A8">
      <w:pPr>
        <w:pStyle w:val="newncpi"/>
      </w:pPr>
      <w:r>
        <w:t>формирование перечня программ;</w:t>
      </w:r>
    </w:p>
    <w:p w:rsidR="00B169A8" w:rsidRDefault="00B169A8">
      <w:pPr>
        <w:pStyle w:val="newncpi"/>
      </w:pPr>
      <w:r>
        <w:t>утверждение перечня программ Советом Министров Республики Беларусь;</w:t>
      </w:r>
    </w:p>
    <w:p w:rsidR="00B169A8" w:rsidRDefault="00B169A8">
      <w:pPr>
        <w:pStyle w:val="newncpi"/>
      </w:pPr>
      <w:r>
        <w:t>конкурсный отбор заданий программ по результатам государственной научной экспертизы, порядок организации и проведения которой устанавливается Советом Министров Республики Беларусь;</w:t>
      </w:r>
    </w:p>
    <w:p w:rsidR="00B169A8" w:rsidRDefault="00B169A8">
      <w:pPr>
        <w:pStyle w:val="newncpi"/>
      </w:pPr>
      <w:r>
        <w:t>формирование проектов программ;</w:t>
      </w:r>
    </w:p>
    <w:p w:rsidR="00B169A8" w:rsidRDefault="00B169A8">
      <w:pPr>
        <w:pStyle w:val="newncpi"/>
      </w:pPr>
      <w:r>
        <w:t>утверждение программ Президиумом НАН Беларуси.</w:t>
      </w:r>
    </w:p>
    <w:p w:rsidR="00B169A8" w:rsidRDefault="00B169A8">
      <w:pPr>
        <w:pStyle w:val="point"/>
      </w:pPr>
      <w:r>
        <w:t>6. Проект перечня программ формируется НАН Беларуси на основе предложений предполагаемых государственных заказчиков программ.</w:t>
      </w:r>
    </w:p>
    <w:p w:rsidR="00B169A8" w:rsidRDefault="00B169A8">
      <w:pPr>
        <w:pStyle w:val="newncpi"/>
      </w:pPr>
      <w:r>
        <w:t>Предложение о включении программы в указанный перечень сопровождается обоснованием, содержащим:</w:t>
      </w:r>
    </w:p>
    <w:p w:rsidR="00B169A8" w:rsidRDefault="00B169A8">
      <w:pPr>
        <w:pStyle w:val="newncpi"/>
      </w:pPr>
      <w:r>
        <w:t>анализ тенденций развития соответствующего направления науки и путей решения предлагаемых к разработке задач, а также обоснование целей и структуры программы;</w:t>
      </w:r>
    </w:p>
    <w:p w:rsidR="00B169A8" w:rsidRDefault="00B169A8">
      <w:pPr>
        <w:pStyle w:val="newncpi"/>
      </w:pPr>
      <w:r>
        <w:t>сведения о предполагаемых организациях-исполнителях программы, анализ исследовательской базы, научного и кадрового потенциала, привлекаемого к решению предлагаемых в проекте программы задач;</w:t>
      </w:r>
    </w:p>
    <w:p w:rsidR="00B169A8" w:rsidRDefault="00B169A8">
      <w:pPr>
        <w:pStyle w:val="newncpi"/>
      </w:pPr>
      <w:r>
        <w:t>сведения о важнейших ожидаемых результатах планируемых исследований, их новизне и социально-экономической значимости;</w:t>
      </w:r>
    </w:p>
    <w:p w:rsidR="00B169A8" w:rsidRDefault="00B169A8">
      <w:pPr>
        <w:pStyle w:val="newncpi"/>
      </w:pPr>
      <w:r>
        <w:t>предложения об определении головной организации-исполнителя и научного руководителя программы;</w:t>
      </w:r>
    </w:p>
    <w:p w:rsidR="00B169A8" w:rsidRDefault="00B169A8">
      <w:pPr>
        <w:pStyle w:val="newncpi"/>
      </w:pPr>
      <w:r>
        <w:t>предложения о финансовом и материально-техническом обеспечении программы.</w:t>
      </w:r>
    </w:p>
    <w:p w:rsidR="00B169A8" w:rsidRDefault="00B169A8">
      <w:pPr>
        <w:pStyle w:val="newncpi"/>
      </w:pPr>
      <w:r>
        <w:t>Разработка предложений для формирования проекта перечня программ осуществляется за счет средств предполагаемых государственных заказчиков соответствующих программ и (или) заинтересованных организаций.</w:t>
      </w:r>
    </w:p>
    <w:p w:rsidR="00B169A8" w:rsidRDefault="00B169A8">
      <w:pPr>
        <w:pStyle w:val="point"/>
      </w:pPr>
      <w:r>
        <w:t>7. В проекте перечня программ по каждой предлагаемой к разработке программе указываются:</w:t>
      </w:r>
    </w:p>
    <w:p w:rsidR="00B169A8" w:rsidRDefault="00B169A8">
      <w:pPr>
        <w:pStyle w:val="newncpi"/>
      </w:pPr>
      <w:r>
        <w:t>наименование программы (полное и сокращенное);</w:t>
      </w:r>
    </w:p>
    <w:p w:rsidR="00B169A8" w:rsidRDefault="00B169A8">
      <w:pPr>
        <w:pStyle w:val="newncpi"/>
      </w:pPr>
      <w:r>
        <w:t>срок реализации;</w:t>
      </w:r>
    </w:p>
    <w:p w:rsidR="00B169A8" w:rsidRDefault="00B169A8">
      <w:pPr>
        <w:pStyle w:val="newncpi"/>
      </w:pPr>
      <w:r>
        <w:t>основные цели;</w:t>
      </w:r>
    </w:p>
    <w:p w:rsidR="00B169A8" w:rsidRDefault="00B169A8">
      <w:pPr>
        <w:pStyle w:val="newncpi"/>
      </w:pPr>
      <w:r>
        <w:t>государственный заказчик (государственные заказчики) программы и головная организация-исполнитель (головные организации-исполнители);</w:t>
      </w:r>
    </w:p>
    <w:p w:rsidR="00B169A8" w:rsidRDefault="00B169A8">
      <w:pPr>
        <w:pStyle w:val="newncpi"/>
      </w:pPr>
      <w:r>
        <w:t>прогнозный объем финансирования в целом, по годам реализации и источникам финансирования.</w:t>
      </w:r>
    </w:p>
    <w:p w:rsidR="00B169A8" w:rsidRDefault="00B169A8">
      <w:pPr>
        <w:pStyle w:val="point"/>
      </w:pPr>
      <w:r>
        <w:t>8. После утверждения Советом Министров Республики Беларусь перечня программ государственные заказчики программ объявляют конкурс научно-исследовательских работ для включения их в соответствующие программы в качестве заданий.</w:t>
      </w:r>
    </w:p>
    <w:p w:rsidR="00B169A8" w:rsidRDefault="00B169A8">
      <w:pPr>
        <w:pStyle w:val="newncpi"/>
      </w:pPr>
      <w:r>
        <w:t>Конкурсный отбор заданий программ осуществляется в установленном НАН Беларуси порядке по результатам государственной научной экспертизы. Положения о порядке конкурсного отбора заданий программ, порядке планирования работ по программам и типовые формы планирования этих работ утверждаются НАН Беларуси.</w:t>
      </w:r>
    </w:p>
    <w:p w:rsidR="00B169A8" w:rsidRDefault="00B169A8">
      <w:pPr>
        <w:pStyle w:val="newncpi"/>
      </w:pPr>
      <w:r>
        <w:t>Из прошедших конкурсный отбор заданий программ головные организации-исполнители по поручению государственных заказчиков формируют проекты программ.</w:t>
      </w:r>
    </w:p>
    <w:p w:rsidR="00B169A8" w:rsidRDefault="00B169A8">
      <w:pPr>
        <w:pStyle w:val="point"/>
      </w:pPr>
      <w:r>
        <w:t>9. В качестве одного из заданий программы может быть утверждено задание по ее научно-организационному сопровождению.</w:t>
      </w:r>
    </w:p>
    <w:p w:rsidR="00B169A8" w:rsidRDefault="00B169A8">
      <w:pPr>
        <w:pStyle w:val="newncpi"/>
      </w:pPr>
      <w:r>
        <w:t>К работам по научно-организационному сопровождению программы относятся:</w:t>
      </w:r>
    </w:p>
    <w:p w:rsidR="00B169A8" w:rsidRDefault="00B169A8">
      <w:pPr>
        <w:pStyle w:val="newncpi"/>
      </w:pPr>
      <w:r>
        <w:t>анализ и контроль за ходом выполнения заданий программы;</w:t>
      </w:r>
    </w:p>
    <w:p w:rsidR="00B169A8" w:rsidRDefault="00B169A8">
      <w:pPr>
        <w:pStyle w:val="newncpi"/>
      </w:pPr>
      <w:r>
        <w:lastRenderedPageBreak/>
        <w:t>обобщение и оформление материалов, связанных с планированием, приемкой результатов выполнения заданий и подготовкой отчетов о выполнении программы;</w:t>
      </w:r>
    </w:p>
    <w:p w:rsidR="00B169A8" w:rsidRDefault="00B169A8">
      <w:pPr>
        <w:pStyle w:val="newncpi"/>
      </w:pPr>
      <w:r>
        <w:t>проведение совещаний, научных (научно-технических) конференций, семинаров и выставок, необходимых для эффективного выполнения работ;</w:t>
      </w:r>
    </w:p>
    <w:p w:rsidR="00B169A8" w:rsidRDefault="00B169A8">
      <w:pPr>
        <w:pStyle w:val="newncpi"/>
      </w:pPr>
      <w:r>
        <w:t>издание научной и научно-методической литературы по результатам выполнения программы.</w:t>
      </w:r>
    </w:p>
    <w:p w:rsidR="00B169A8" w:rsidRDefault="00B169A8">
      <w:pPr>
        <w:pStyle w:val="point"/>
      </w:pPr>
      <w:r>
        <w:t>10. Согласованные с государственными заказчиками проекты программ утверждаются Президиумом НАН Беларуси.</w:t>
      </w:r>
    </w:p>
    <w:p w:rsidR="00B169A8" w:rsidRDefault="00B169A8">
      <w:pPr>
        <w:pStyle w:val="chapter"/>
      </w:pPr>
      <w:r>
        <w:t>ГЛАВА 3</w:t>
      </w:r>
      <w:r>
        <w:br/>
        <w:t>ФИНАНСИРОВАНИЕ И ВЫПОЛНЕНИЕ ПРОГРАММ</w:t>
      </w:r>
    </w:p>
    <w:p w:rsidR="00B169A8" w:rsidRDefault="00B169A8">
      <w:pPr>
        <w:pStyle w:val="point"/>
      </w:pPr>
      <w:r>
        <w:t>11. Финансирование программ осуществляется их государственными заказчиками, за исключением случая, указанного в части второй настоящего пункта, за счет средств республиканского бюджета, предусмотренных на финансирование научной, научно-технической и инновационной деятельности, а также иных источников, не запрещенных законодательством.</w:t>
      </w:r>
    </w:p>
    <w:p w:rsidR="00B169A8" w:rsidRDefault="00B169A8">
      <w:pPr>
        <w:pStyle w:val="newncpi"/>
      </w:pPr>
      <w:r>
        <w:t>Научно-исследовательские работы по заданиям программ, исполнителями которых являются бюджетные научные организации, подчиненные Администрации Президента Республики Беларусь либо в отношении которых она осуществляет функции и полномочия учредителя или общее руководство*, финансируются за счет средств республиканского бюджета на научную, научно-техническую и инновационную деятельность, предусматриваемых Управлению делами Президента Республики Беларусь.</w:t>
      </w:r>
    </w:p>
    <w:p w:rsidR="00B169A8" w:rsidRDefault="00B169A8">
      <w:pPr>
        <w:pStyle w:val="snoskiline"/>
      </w:pPr>
      <w:r>
        <w:t>______________________________</w:t>
      </w:r>
    </w:p>
    <w:p w:rsidR="00B169A8" w:rsidRDefault="00B169A8">
      <w:pPr>
        <w:pStyle w:val="snoski"/>
        <w:ind w:firstLine="567"/>
      </w:pPr>
      <w:r>
        <w:t>* Для целей настоящего Положения к бюджетным научным организациям, подчиненным Администрации Президента Республики Беларусь либо в отношении которых она осуществляет функции и полномочия учредителя или общее руководство, относятся Белорусский институт стратегических исследований, Национальный центр законодательства и правовой информации.</w:t>
      </w:r>
    </w:p>
    <w:p w:rsidR="00B169A8" w:rsidRDefault="00B169A8">
      <w:pPr>
        <w:pStyle w:val="newncpi"/>
      </w:pPr>
      <w:r>
        <w:t>В объемы финансирования программ за счет средств республиканского бюджета могут включаться средства на их научно-организационное сопровождение в размере, не превышающем одного процента общего объема затрат на программу из средств республиканского бюджета.</w:t>
      </w:r>
    </w:p>
    <w:p w:rsidR="00B169A8" w:rsidRDefault="00B169A8">
      <w:pPr>
        <w:pStyle w:val="point"/>
      </w:pPr>
      <w:r>
        <w:t>12. Организация выполнения программы осуществляется ее государственным заказчиком, головной организацией-исполнителем, научным руководителем программы, а также научным советом по программе, создаваемым при головной организации-исполнителе. Типовое положение о научном совете по программе утверждается НАН Беларуси.</w:t>
      </w:r>
    </w:p>
    <w:p w:rsidR="00B169A8" w:rsidRDefault="00B169A8">
      <w:pPr>
        <w:pStyle w:val="point"/>
      </w:pPr>
      <w:r>
        <w:t>13. Общая координация деятельности по организации выполнения программ осуществляется НАН Беларуси.</w:t>
      </w:r>
    </w:p>
    <w:p w:rsidR="00B169A8" w:rsidRDefault="00B169A8">
      <w:pPr>
        <w:pStyle w:val="chapter"/>
      </w:pPr>
      <w:r>
        <w:t>ГЛАВА 4</w:t>
      </w:r>
      <w:r>
        <w:br/>
        <w:t>ПОРЯДОК ВНЕСЕНИЯ ИЗМЕНЕНИЙ В ПРОГРАММЫ</w:t>
      </w:r>
    </w:p>
    <w:p w:rsidR="00B169A8" w:rsidRDefault="00B169A8">
      <w:pPr>
        <w:pStyle w:val="point"/>
      </w:pPr>
      <w:r>
        <w:t>14. В ходе выполнения программ в них могут вноситься изменения и (или) дополнения, связанные в том числе с уточнением работ по заданиям и (или) отдельным этапам программ, состава организаций-исполнителей, объемов финансирования работ и сроков их выполнения, исключением из утвержденных программ отдельных заданий и (или) включением в них новых заданий, прошедших государственную научную экспертизу.</w:t>
      </w:r>
    </w:p>
    <w:p w:rsidR="00B169A8" w:rsidRDefault="00B169A8">
      <w:pPr>
        <w:pStyle w:val="point"/>
      </w:pPr>
      <w:r>
        <w:t>15. Предложения о внесении изменений и (или) дополнений в программу представляются в соответствии с порядком и типовыми формами, определяемыми НАН Беларуси.</w:t>
      </w:r>
    </w:p>
    <w:p w:rsidR="00B169A8" w:rsidRDefault="00B169A8">
      <w:pPr>
        <w:pStyle w:val="chapter"/>
      </w:pPr>
      <w:r>
        <w:t>ГЛАВА 5</w:t>
      </w:r>
      <w:r>
        <w:br/>
        <w:t>КОНТРОЛЬ ЗА ХОДОМ ВЫПОЛНЕНИЯ ПРОГРАММ</w:t>
      </w:r>
    </w:p>
    <w:p w:rsidR="00B169A8" w:rsidRDefault="00B169A8">
      <w:pPr>
        <w:pStyle w:val="point"/>
      </w:pPr>
      <w:r>
        <w:lastRenderedPageBreak/>
        <w:t>16. Контроль за ходом выполнения программ обеспечивается их государственными заказчиками, головными организациями-исполнителями и НАН Беларуси.</w:t>
      </w:r>
    </w:p>
    <w:p w:rsidR="00B169A8" w:rsidRDefault="00B169A8">
      <w:pPr>
        <w:pStyle w:val="newncpi"/>
      </w:pPr>
      <w:r>
        <w:t>Государственные заказчики программ на основании сведений головных организаций-исполнителей ежегодно представляют в НАН Беларуси справки о предварительных итогах и важнейших результатах выполнения заданий программ, а также годовые отчеты о выполнении работ по программам.</w:t>
      </w:r>
    </w:p>
    <w:p w:rsidR="00B169A8" w:rsidRDefault="00B169A8">
      <w:pPr>
        <w:pStyle w:val="newncpi"/>
      </w:pPr>
      <w:r>
        <w:t>Сроки и порядок представления указанных справок и отчетов, а также требования к их содержанию устанавливаются НАН Беларуси.</w:t>
      </w:r>
    </w:p>
    <w:p w:rsidR="00B169A8" w:rsidRDefault="00B169A8">
      <w:pPr>
        <w:pStyle w:val="point"/>
      </w:pPr>
      <w:r>
        <w:t>17. Итоги выполнения программ рассматриваются в отделениях НАН Беларуси. Ежегодные отчеты о выполнении программ представляются НАН Беларуси до 25 апреля года, следующего за отчетным, в Совет Министров Республики Беларусь.</w:t>
      </w:r>
    </w:p>
    <w:p w:rsidR="00B169A8" w:rsidRDefault="00B169A8">
      <w:pPr>
        <w:pStyle w:val="chapter"/>
      </w:pPr>
      <w:r>
        <w:t>ГЛАВА 6</w:t>
      </w:r>
      <w:r>
        <w:br/>
        <w:t>ПОРЯДОК ПРИЕМКИ РАБОТ ПО ПРОГРАММЕ</w:t>
      </w:r>
    </w:p>
    <w:p w:rsidR="00B169A8" w:rsidRDefault="00B169A8">
      <w:pPr>
        <w:pStyle w:val="point"/>
      </w:pPr>
      <w:r>
        <w:t>18. Приемка результатов работ по заданиям программы и программы в целом осуществляется комиссиями, формируемыми государственным заказчиком программы в соответствии с положением о данных комиссиях, утверждаемым Президиумом НАН Беларуси.</w:t>
      </w:r>
    </w:p>
    <w:p w:rsidR="00B169A8" w:rsidRDefault="00B169A8">
      <w:pPr>
        <w:pStyle w:val="newncpi"/>
      </w:pPr>
      <w:r>
        <w:t>Результаты приемки программы в целом оформляются актом, утверждаемым ее государственным заказчиком по согласованию с НАН Беларуси.</w:t>
      </w:r>
    </w:p>
    <w:p w:rsidR="00B169A8" w:rsidRDefault="00B169A8">
      <w:pPr>
        <w:pStyle w:val="point"/>
      </w:pPr>
      <w:r>
        <w:t>19. В течение одного месяца после истечения планового срока завершения работ по программе ее государственным заказчиком представляется в НАН Беларуси по установленной форме сводный итоговый отчет о выполнении программы.</w:t>
      </w:r>
    </w:p>
    <w:p w:rsidR="00B169A8" w:rsidRDefault="00B169A8">
      <w:pPr>
        <w:pStyle w:val="newncpi"/>
      </w:pPr>
      <w:r>
        <w:t>Подведение итогов выполнения программы осуществляется НАН Беларуси, которой на основании указанных сводных итоговых отчетов и с учетом мнения государственного заказчика даются оценка выполнения программы в целом и рекомендации о целесообразности дальнейшей реализации работ по соответствующему направлению фундаментальных и (или) прикладных научных исследований с выводами и предложениями об использовании результатов научных исследований в разработках, а также при подготовке и освоении производства новых видов наукоемкой и высокотехнологичной продукции.</w:t>
      </w:r>
    </w:p>
    <w:p w:rsidR="00B169A8" w:rsidRDefault="00B169A8">
      <w:pPr>
        <w:pStyle w:val="newncpi"/>
      </w:pPr>
      <w:r>
        <w:t> </w:t>
      </w:r>
    </w:p>
    <w:p w:rsidR="00F12C76" w:rsidRDefault="00F12C76" w:rsidP="006C0B77">
      <w:pPr>
        <w:spacing w:after="0"/>
        <w:ind w:firstLine="709"/>
        <w:jc w:val="both"/>
      </w:pPr>
    </w:p>
    <w:sectPr w:rsidR="00F12C76" w:rsidSect="00B169A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3" w:bottom="1134" w:left="1416" w:header="280" w:footer="1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C32F7" w:rsidRDefault="00BC32F7" w:rsidP="00B169A8">
      <w:pPr>
        <w:spacing w:after="0"/>
      </w:pPr>
      <w:r>
        <w:separator/>
      </w:r>
    </w:p>
  </w:endnote>
  <w:endnote w:type="continuationSeparator" w:id="0">
    <w:p w:rsidR="00BC32F7" w:rsidRDefault="00BC32F7" w:rsidP="00B169A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169A8" w:rsidRDefault="00B169A8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169A8" w:rsidRDefault="00B169A8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1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B169A8" w:rsidTr="00B169A8">
      <w:tc>
        <w:tcPr>
          <w:tcW w:w="1800" w:type="dxa"/>
          <w:shd w:val="clear" w:color="auto" w:fill="auto"/>
          <w:vAlign w:val="center"/>
        </w:tcPr>
        <w:p w:rsidR="00B169A8" w:rsidRDefault="00B169A8">
          <w:pPr>
            <w:pStyle w:val="ae"/>
          </w:pPr>
          <w:r>
            <w:rPr>
              <w:noProof/>
            </w:rPr>
            <w:drawing>
              <wp:inline distT="0" distB="0" distL="0" distR="0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:rsidR="00B169A8" w:rsidRDefault="00B169A8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Официальная правовая информация</w:t>
          </w:r>
        </w:p>
        <w:p w:rsidR="00B169A8" w:rsidRDefault="00B169A8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Информационно-поисковая система "ЭТАЛОН", 26.10.2026</w:t>
          </w:r>
        </w:p>
        <w:p w:rsidR="00B169A8" w:rsidRPr="00B169A8" w:rsidRDefault="00B169A8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B169A8" w:rsidRDefault="00B169A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C32F7" w:rsidRDefault="00BC32F7" w:rsidP="00B169A8">
      <w:pPr>
        <w:spacing w:after="0"/>
      </w:pPr>
      <w:r>
        <w:separator/>
      </w:r>
    </w:p>
  </w:footnote>
  <w:footnote w:type="continuationSeparator" w:id="0">
    <w:p w:rsidR="00BC32F7" w:rsidRDefault="00BC32F7" w:rsidP="00B169A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169A8" w:rsidRDefault="00B169A8" w:rsidP="00533EE1">
    <w:pPr>
      <w:pStyle w:val="ac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end"/>
    </w:r>
  </w:p>
  <w:p w:rsidR="00B169A8" w:rsidRDefault="00B169A8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169A8" w:rsidRPr="00B169A8" w:rsidRDefault="00B169A8" w:rsidP="00533EE1">
    <w:pPr>
      <w:pStyle w:val="ac"/>
      <w:framePr w:wrap="around" w:vAnchor="text" w:hAnchor="margin" w:xAlign="center" w:y="1"/>
      <w:rPr>
        <w:rStyle w:val="af0"/>
        <w:rFonts w:cs="Times New Roman"/>
        <w:sz w:val="24"/>
      </w:rPr>
    </w:pPr>
    <w:r w:rsidRPr="00B169A8">
      <w:rPr>
        <w:rStyle w:val="af0"/>
        <w:rFonts w:cs="Times New Roman"/>
        <w:sz w:val="24"/>
      </w:rPr>
      <w:fldChar w:fldCharType="begin"/>
    </w:r>
    <w:r w:rsidRPr="00B169A8">
      <w:rPr>
        <w:rStyle w:val="af0"/>
        <w:rFonts w:cs="Times New Roman"/>
        <w:sz w:val="24"/>
      </w:rPr>
      <w:instrText xml:space="preserve"> PAGE </w:instrText>
    </w:r>
    <w:r w:rsidRPr="00B169A8">
      <w:rPr>
        <w:rStyle w:val="af0"/>
        <w:rFonts w:cs="Times New Roman"/>
        <w:sz w:val="24"/>
      </w:rPr>
      <w:fldChar w:fldCharType="separate"/>
    </w:r>
    <w:r w:rsidRPr="00B169A8">
      <w:rPr>
        <w:rStyle w:val="af0"/>
        <w:rFonts w:cs="Times New Roman"/>
        <w:noProof/>
        <w:sz w:val="24"/>
      </w:rPr>
      <w:t>6</w:t>
    </w:r>
    <w:r w:rsidRPr="00B169A8">
      <w:rPr>
        <w:rStyle w:val="af0"/>
        <w:rFonts w:cs="Times New Roman"/>
        <w:sz w:val="24"/>
      </w:rPr>
      <w:fldChar w:fldCharType="end"/>
    </w:r>
  </w:p>
  <w:p w:rsidR="00B169A8" w:rsidRPr="00B169A8" w:rsidRDefault="00B169A8">
    <w:pPr>
      <w:pStyle w:val="ac"/>
      <w:rPr>
        <w:rFonts w:cs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169A8" w:rsidRDefault="00B169A8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9A8"/>
    <w:rsid w:val="006C0B77"/>
    <w:rsid w:val="008242FF"/>
    <w:rsid w:val="00870751"/>
    <w:rsid w:val="00922C48"/>
    <w:rsid w:val="00AA5E8F"/>
    <w:rsid w:val="00AE241A"/>
    <w:rsid w:val="00B169A8"/>
    <w:rsid w:val="00B915B7"/>
    <w:rsid w:val="00BC32F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E78105-BABD-4E35-AE39-D305CD26C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169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69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69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69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69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69A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69A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69A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69A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69A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69A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69A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69A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169A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169A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169A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169A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169A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169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16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69A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169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69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169A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169A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169A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69A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169A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169A8"/>
    <w:rPr>
      <w:b/>
      <w:bCs/>
      <w:smallCaps/>
      <w:color w:val="2E74B5" w:themeColor="accent1" w:themeShade="BF"/>
      <w:spacing w:val="5"/>
    </w:rPr>
  </w:style>
  <w:style w:type="paragraph" w:customStyle="1" w:styleId="title">
    <w:name w:val="title"/>
    <w:basedOn w:val="a"/>
    <w:rsid w:val="00B169A8"/>
    <w:pPr>
      <w:spacing w:before="240" w:after="240"/>
      <w:ind w:right="2268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chapter">
    <w:name w:val="chapter"/>
    <w:basedOn w:val="a"/>
    <w:rsid w:val="00B169A8"/>
    <w:pPr>
      <w:spacing w:before="240" w:after="240"/>
      <w:jc w:val="center"/>
    </w:pPr>
    <w:rPr>
      <w:rFonts w:eastAsiaTheme="minorEastAsia" w:cs="Times New Roman"/>
      <w:b/>
      <w:bCs/>
      <w:caps/>
      <w:kern w:val="0"/>
      <w:sz w:val="24"/>
      <w:szCs w:val="24"/>
      <w:lang w:eastAsia="ru-RU"/>
      <w14:ligatures w14:val="none"/>
    </w:rPr>
  </w:style>
  <w:style w:type="paragraph" w:customStyle="1" w:styleId="titleu">
    <w:name w:val="titleu"/>
    <w:basedOn w:val="a"/>
    <w:rsid w:val="00B169A8"/>
    <w:pPr>
      <w:spacing w:before="240" w:after="240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point">
    <w:name w:val="point"/>
    <w:basedOn w:val="a"/>
    <w:rsid w:val="00B169A8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underpoint">
    <w:name w:val="underpoint"/>
    <w:basedOn w:val="a"/>
    <w:rsid w:val="00B169A8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preamble">
    <w:name w:val="preamble"/>
    <w:basedOn w:val="a"/>
    <w:rsid w:val="00B169A8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snoski">
    <w:name w:val="snoski"/>
    <w:basedOn w:val="a"/>
    <w:rsid w:val="00B169A8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snoskiline">
    <w:name w:val="snoskiline"/>
    <w:basedOn w:val="a"/>
    <w:rsid w:val="00B169A8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changeadd">
    <w:name w:val="changeadd"/>
    <w:basedOn w:val="a"/>
    <w:rsid w:val="00B169A8"/>
    <w:pPr>
      <w:spacing w:after="0"/>
      <w:ind w:left="1134"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hangei">
    <w:name w:val="changei"/>
    <w:basedOn w:val="a"/>
    <w:rsid w:val="00B169A8"/>
    <w:pPr>
      <w:spacing w:after="0"/>
      <w:ind w:left="102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ap1">
    <w:name w:val="cap1"/>
    <w:basedOn w:val="a"/>
    <w:rsid w:val="00B169A8"/>
    <w:pPr>
      <w:spacing w:after="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apu1">
    <w:name w:val="capu1"/>
    <w:basedOn w:val="a"/>
    <w:rsid w:val="00B169A8"/>
    <w:pPr>
      <w:spacing w:after="12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newncpi">
    <w:name w:val="newncpi"/>
    <w:basedOn w:val="a"/>
    <w:rsid w:val="00B169A8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ewncpi0">
    <w:name w:val="newncpi0"/>
    <w:basedOn w:val="a"/>
    <w:rsid w:val="00B169A8"/>
    <w:pPr>
      <w:spacing w:after="0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character" w:customStyle="1" w:styleId="name">
    <w:name w:val="name"/>
    <w:basedOn w:val="a0"/>
    <w:rsid w:val="00B169A8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B169A8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B169A8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B169A8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B169A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B169A8"/>
    <w:rPr>
      <w:rFonts w:ascii="Times New Roman" w:hAnsi="Times New Roman" w:cs="Times New Roman" w:hint="default"/>
      <w:b/>
      <w:bCs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B169A8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B169A8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B169A8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B169A8"/>
    <w:rPr>
      <w:rFonts w:ascii="Times New Roman" w:hAnsi="Times New Roman"/>
      <w:sz w:val="28"/>
    </w:rPr>
  </w:style>
  <w:style w:type="character" w:styleId="af0">
    <w:name w:val="page number"/>
    <w:basedOn w:val="a0"/>
    <w:uiPriority w:val="99"/>
    <w:semiHidden/>
    <w:unhideWhenUsed/>
    <w:rsid w:val="00B169A8"/>
  </w:style>
  <w:style w:type="table" w:styleId="af1">
    <w:name w:val="Table Grid"/>
    <w:basedOn w:val="a1"/>
    <w:uiPriority w:val="39"/>
    <w:rsid w:val="00B16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1966</Words>
  <Characters>14393</Characters>
  <Application>Microsoft Office Word</Application>
  <DocSecurity>0</DocSecurity>
  <Lines>282</Lines>
  <Paragraphs>116</Paragraphs>
  <ScaleCrop>false</ScaleCrop>
  <Company/>
  <LinksUpToDate>false</LinksUpToDate>
  <CharactersWithSpaces>16243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Юркевич</dc:creator>
  <cp:keywords/>
  <dc:description/>
  <cp:lastModifiedBy>Анатолий Юркевич</cp:lastModifiedBy>
  <cp:revision>1</cp:revision>
  <dcterms:created xsi:type="dcterms:W3CDTF">2026-10-26T14:10:00Z</dcterms:created>
  <dcterms:modified xsi:type="dcterms:W3CDTF">2026-10-26T14:11:00Z</dcterms:modified>
</cp:coreProperties>
</file>